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689A11" w14:textId="648A45C0" w:rsidR="006B46EB" w:rsidRDefault="006B46EB">
      <w:pPr>
        <w:rPr>
          <w:b/>
        </w:rPr>
      </w:pPr>
    </w:p>
    <w:p w14:paraId="47F97B0A" w14:textId="4C6635B1" w:rsidR="006B46EB" w:rsidRDefault="006B46EB" w:rsidP="006B46EB">
      <w:pPr>
        <w:jc w:val="center"/>
        <w:rPr>
          <w:b/>
        </w:rPr>
      </w:pPr>
      <w:r>
        <w:rPr>
          <w:b/>
          <w:noProof/>
        </w:rPr>
        <w:drawing>
          <wp:inline distT="0" distB="0" distL="0" distR="0" wp14:anchorId="08269741" wp14:editId="65793A22">
            <wp:extent cx="2363821" cy="1872950"/>
            <wp:effectExtent l="0" t="0" r="0" b="0"/>
            <wp:docPr id="475887022" name="Image 1" descr="Une image contenant noir, capture d’écran, obscurité, Polic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887022" name="Image 1" descr="Une image contenant noir, capture d’écran, obscurité, Police&#10;&#10;Le contenu généré par l’IA peut être incorrect."/>
                    <pic:cNvPicPr/>
                  </pic:nvPicPr>
                  <pic:blipFill>
                    <a:blip r:embed="rId4" cstate="print">
                      <a:extLst>
                        <a:ext uri="{28A0092B-C50C-407E-A947-70E740481C1C}">
                          <a14:useLocalDpi xmlns:a14="http://schemas.microsoft.com/office/drawing/2010/main" val="0"/>
                        </a:ext>
                      </a:extLst>
                    </a:blip>
                    <a:stretch>
                      <a:fillRect/>
                    </a:stretch>
                  </pic:blipFill>
                  <pic:spPr>
                    <a:xfrm>
                      <a:off x="0" y="0"/>
                      <a:ext cx="2485624" cy="1969459"/>
                    </a:xfrm>
                    <a:prstGeom prst="rect">
                      <a:avLst/>
                    </a:prstGeom>
                  </pic:spPr>
                </pic:pic>
              </a:graphicData>
            </a:graphic>
          </wp:inline>
        </w:drawing>
      </w:r>
    </w:p>
    <w:p w14:paraId="00000001" w14:textId="3A5D8D9D" w:rsidR="00056D26" w:rsidRDefault="00D67543">
      <w:pPr>
        <w:rPr>
          <w:b/>
        </w:rPr>
      </w:pPr>
      <w:r>
        <w:rPr>
          <w:b/>
        </w:rPr>
        <w:t>LITKOVSKA presented the Fall-Winter 2025 collection “3 a.m. – traverse” at Paris Fashion Week</w:t>
      </w:r>
    </w:p>
    <w:p w14:paraId="00000002" w14:textId="77777777" w:rsidR="00056D26" w:rsidRDefault="00056D26"/>
    <w:p w14:paraId="00000003" w14:textId="77777777" w:rsidR="00056D26" w:rsidRDefault="00D67543">
      <w:r>
        <w:t xml:space="preserve">Staying true to exploration the topic of dialogue, the presentation of new LITKOVSKA collection took place within the storied alleys of Paul Bert </w:t>
      </w:r>
      <w:proofErr w:type="spellStart"/>
      <w:r>
        <w:t>Serpette</w:t>
      </w:r>
      <w:proofErr w:type="spellEnd"/>
      <w:r>
        <w:t>—a Parisian archive of time, where past and future converge in quiet conversation. No grand runway, no audience. Just the presence of creation itself, unburdened by trends or fleeting expectations. Fashion, here, is judged only by time.</w:t>
      </w:r>
    </w:p>
    <w:p w14:paraId="00000004" w14:textId="77777777" w:rsidR="00056D26" w:rsidRDefault="00056D26"/>
    <w:p w14:paraId="00000005" w14:textId="77777777" w:rsidR="00056D26" w:rsidRDefault="00D67543">
      <w:r>
        <w:t xml:space="preserve">The legendary </w:t>
      </w:r>
      <w:proofErr w:type="spellStart"/>
      <w:r>
        <w:t>marché</w:t>
      </w:r>
      <w:proofErr w:type="spellEnd"/>
      <w:r>
        <w:t xml:space="preserve"> aux </w:t>
      </w:r>
      <w:proofErr w:type="spellStart"/>
      <w:r>
        <w:t>puces</w:t>
      </w:r>
      <w:proofErr w:type="spellEnd"/>
      <w:r>
        <w:t xml:space="preserve"> is where seekers come—to unearth garments that have outlived their moment, distilled from thousands into timelessness. “I chose this space because it inspires me. And because I dream that, decades from now, someone will find my pieces here—proof that they have endured.”—shared Lilia </w:t>
      </w:r>
      <w:proofErr w:type="spellStart"/>
      <w:r>
        <w:t>Litkovska</w:t>
      </w:r>
      <w:proofErr w:type="spellEnd"/>
      <w:r>
        <w:t>.</w:t>
      </w:r>
    </w:p>
    <w:p w14:paraId="00000006" w14:textId="77777777" w:rsidR="00056D26" w:rsidRDefault="00056D26"/>
    <w:p w14:paraId="00000007" w14:textId="77777777" w:rsidR="00056D26" w:rsidRDefault="00D67543">
      <w:r>
        <w:t xml:space="preserve">Titled “3 a.m. – traverse”, the collection is a meditation on resilience, born from an ascent both physical and existential. Lilia </w:t>
      </w:r>
      <w:proofErr w:type="spellStart"/>
      <w:r>
        <w:t>Litkovska’s</w:t>
      </w:r>
      <w:proofErr w:type="spellEnd"/>
      <w:r>
        <w:t xml:space="preserve"> recent journey to the summit of Kilimanjaro, alongside Ukrainian soldiers who are embracing new chapter of life with prosthetics instead of their limbs, became the collection’s heartbeat. Each movement forward—deliberate, unyielding—becomes an act of transformation, defiance and hope. A passage through struggle into renewal. Life, death, life—the eternal cycle where every ending murmurs the promise of beginning again.</w:t>
      </w:r>
    </w:p>
    <w:p w14:paraId="00000008" w14:textId="77777777" w:rsidR="00056D26" w:rsidRDefault="00056D26"/>
    <w:p w14:paraId="00000009" w14:textId="77777777" w:rsidR="00056D26" w:rsidRDefault="00D67543">
      <w:r>
        <w:t>This intricate philosophy was also inscribed in the invitation: a photograph taken by Lilia at 5,895 meters, above the clouds, where the horizon dissolves into infinity giving way to a silent promise of hope.</w:t>
      </w:r>
    </w:p>
    <w:p w14:paraId="0000000A" w14:textId="77777777" w:rsidR="00056D26" w:rsidRDefault="00056D26"/>
    <w:p w14:paraId="4A23B2BE" w14:textId="77777777" w:rsidR="006B46EB" w:rsidRDefault="00D67543">
      <w:r>
        <w:t>In “3 a.m. – traverse”, LITKOVSKA’s signature deconstruction takes on new depth. Classical forms are unmade and reimagined, masculine lines softened by weightless textures. Layers shift like echoes of movement, tailoring becomes fluid—a dialogue between presence and transcendence.</w:t>
      </w:r>
    </w:p>
    <w:p w14:paraId="6D68ABBB" w14:textId="77777777" w:rsidR="006B46EB" w:rsidRDefault="006B46EB" w:rsidP="006B46EB"/>
    <w:p w14:paraId="605425D4" w14:textId="659CC91F" w:rsidR="006B46EB" w:rsidRDefault="006B46EB" w:rsidP="006B46EB">
      <w:pPr>
        <w:jc w:val="center"/>
      </w:pPr>
      <w:proofErr w:type="gramStart"/>
      <w:r>
        <w:t>Contact :</w:t>
      </w:r>
      <w:proofErr w:type="gramEnd"/>
      <w:r>
        <w:t xml:space="preserve"> </w:t>
      </w:r>
      <w:hyperlink r:id="rId5" w:history="1">
        <w:r w:rsidRPr="007D1B16">
          <w:rPr>
            <w:rStyle w:val="Lienhypertexte"/>
          </w:rPr>
          <w:t>litkovska@stationservice.fr</w:t>
        </w:r>
      </w:hyperlink>
    </w:p>
    <w:p w14:paraId="08C08EFD" w14:textId="77777777" w:rsidR="006B46EB" w:rsidRDefault="006B46EB" w:rsidP="006B46EB">
      <w:pPr>
        <w:jc w:val="center"/>
      </w:pPr>
    </w:p>
    <w:p w14:paraId="56C426E5" w14:textId="3E14FD60" w:rsidR="006B46EB" w:rsidRDefault="006B46EB" w:rsidP="006B46EB">
      <w:pPr>
        <w:jc w:val="center"/>
      </w:pPr>
      <w:r>
        <w:rPr>
          <w:noProof/>
        </w:rPr>
        <w:drawing>
          <wp:inline distT="0" distB="0" distL="0" distR="0" wp14:anchorId="09023412" wp14:editId="3FBF0DEC">
            <wp:extent cx="1177047" cy="620962"/>
            <wp:effectExtent l="0" t="0" r="4445" b="1905"/>
            <wp:docPr id="757222078" name="Image 2" descr="Une image contenant texte, Police, blanc, Graphiqu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222078" name="Image 2" descr="Une image contenant texte, Police, blanc, Graphique&#10;&#10;Le contenu généré par l’IA peut être incorrect."/>
                    <pic:cNvPicPr/>
                  </pic:nvPicPr>
                  <pic:blipFill>
                    <a:blip r:embed="rId6">
                      <a:extLst>
                        <a:ext uri="{28A0092B-C50C-407E-A947-70E740481C1C}">
                          <a14:useLocalDpi xmlns:a14="http://schemas.microsoft.com/office/drawing/2010/main" val="0"/>
                        </a:ext>
                      </a:extLst>
                    </a:blip>
                    <a:stretch>
                      <a:fillRect/>
                    </a:stretch>
                  </pic:blipFill>
                  <pic:spPr>
                    <a:xfrm>
                      <a:off x="0" y="0"/>
                      <a:ext cx="1192043" cy="628873"/>
                    </a:xfrm>
                    <a:prstGeom prst="rect">
                      <a:avLst/>
                    </a:prstGeom>
                  </pic:spPr>
                </pic:pic>
              </a:graphicData>
            </a:graphic>
          </wp:inline>
        </w:drawing>
      </w:r>
    </w:p>
    <w:sectPr w:rsidR="006B46EB">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6D26"/>
    <w:rsid w:val="00056D26"/>
    <w:rsid w:val="001678C6"/>
    <w:rsid w:val="006B46EB"/>
    <w:rsid w:val="00D67543"/>
    <w:rsid w:val="00FE465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4:docId w14:val="7ACAC355"/>
  <w15:docId w15:val="{DB148425-927B-7D4B-A097-00EBA16D69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fr-F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uiPriority w:val="9"/>
    <w:qFormat/>
    <w:pPr>
      <w:keepNext/>
      <w:keepLines/>
      <w:spacing w:before="400" w:after="120"/>
      <w:outlineLvl w:val="0"/>
    </w:pPr>
    <w:rPr>
      <w:sz w:val="40"/>
      <w:szCs w:val="40"/>
    </w:rPr>
  </w:style>
  <w:style w:type="paragraph" w:styleId="Titre2">
    <w:name w:val="heading 2"/>
    <w:basedOn w:val="Normal"/>
    <w:next w:val="Normal"/>
    <w:uiPriority w:val="9"/>
    <w:semiHidden/>
    <w:unhideWhenUsed/>
    <w:qFormat/>
    <w:pPr>
      <w:keepNext/>
      <w:keepLines/>
      <w:spacing w:before="360" w:after="120"/>
      <w:outlineLvl w:val="1"/>
    </w:pPr>
    <w:rPr>
      <w:sz w:val="32"/>
      <w:szCs w:val="32"/>
    </w:rPr>
  </w:style>
  <w:style w:type="paragraph" w:styleId="Titre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itre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itre5">
    <w:name w:val="heading 5"/>
    <w:basedOn w:val="Normal"/>
    <w:next w:val="Normal"/>
    <w:uiPriority w:val="9"/>
    <w:semiHidden/>
    <w:unhideWhenUsed/>
    <w:qFormat/>
    <w:pPr>
      <w:keepNext/>
      <w:keepLines/>
      <w:spacing w:before="240" w:after="80"/>
      <w:outlineLvl w:val="4"/>
    </w:pPr>
    <w:rPr>
      <w:color w:val="666666"/>
    </w:rPr>
  </w:style>
  <w:style w:type="paragraph" w:styleId="Titre6">
    <w:name w:val="heading 6"/>
    <w:basedOn w:val="Normal"/>
    <w:next w:val="Normal"/>
    <w:uiPriority w:val="9"/>
    <w:semiHidden/>
    <w:unhideWhenUsed/>
    <w:qFormat/>
    <w:pPr>
      <w:keepNext/>
      <w:keepLines/>
      <w:spacing w:before="240" w:after="80"/>
      <w:outlineLvl w:val="5"/>
    </w:pPr>
    <w:rPr>
      <w:i/>
      <w:color w:val="66666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re">
    <w:name w:val="Title"/>
    <w:basedOn w:val="Normal"/>
    <w:next w:val="Normal"/>
    <w:uiPriority w:val="10"/>
    <w:qFormat/>
    <w:pPr>
      <w:keepNext/>
      <w:keepLines/>
      <w:spacing w:after="60"/>
    </w:pPr>
    <w:rPr>
      <w:sz w:val="52"/>
      <w:szCs w:val="52"/>
    </w:rPr>
  </w:style>
  <w:style w:type="paragraph" w:styleId="Sous-titre">
    <w:name w:val="Subtitle"/>
    <w:basedOn w:val="Normal"/>
    <w:next w:val="Normal"/>
    <w:uiPriority w:val="11"/>
    <w:qFormat/>
    <w:pPr>
      <w:keepNext/>
      <w:keepLines/>
      <w:spacing w:after="320"/>
    </w:pPr>
    <w:rPr>
      <w:color w:val="666666"/>
      <w:sz w:val="30"/>
      <w:szCs w:val="30"/>
    </w:rPr>
  </w:style>
  <w:style w:type="character" w:styleId="Lienhypertexte">
    <w:name w:val="Hyperlink"/>
    <w:basedOn w:val="Policepardfaut"/>
    <w:uiPriority w:val="99"/>
    <w:unhideWhenUsed/>
    <w:rsid w:val="006B46EB"/>
    <w:rPr>
      <w:color w:val="0000FF" w:themeColor="hyperlink"/>
      <w:u w:val="single"/>
    </w:rPr>
  </w:style>
  <w:style w:type="character" w:styleId="Mentionnonrsolue">
    <w:name w:val="Unresolved Mention"/>
    <w:basedOn w:val="Policepardfaut"/>
    <w:uiPriority w:val="99"/>
    <w:semiHidden/>
    <w:unhideWhenUsed/>
    <w:rsid w:val="006B46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g"/><Relationship Id="rId5" Type="http://schemas.openxmlformats.org/officeDocument/2006/relationships/hyperlink" Target="mailto:litkovska@stationservice.fr"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302</Words>
  <Characters>1664</Characters>
  <Application>Microsoft Office Word</Application>
  <DocSecurity>0</DocSecurity>
  <Lines>13</Lines>
  <Paragraphs>3</Paragraphs>
  <ScaleCrop>false</ScaleCrop>
  <Company/>
  <LinksUpToDate>false</LinksUpToDate>
  <CharactersWithSpaces>1963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Jean-François SOLER</cp:lastModifiedBy>
  <cp:revision>2</cp:revision>
  <dcterms:created xsi:type="dcterms:W3CDTF">2025-03-04T10:05:00Z</dcterms:created>
  <dcterms:modified xsi:type="dcterms:W3CDTF">2025-03-04T10:05:00Z</dcterms:modified>
</cp:coreProperties>
</file>